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2F4689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Королевский Гродно и Лида </w:t>
      </w:r>
      <w:r w:rsidRPr="002F4689">
        <w:rPr>
          <w:rFonts w:ascii="Arial" w:hAnsi="Arial" w:cs="Arial"/>
          <w:b/>
          <w:bCs/>
          <w:color w:val="auto"/>
          <w:sz w:val="32"/>
          <w:szCs w:val="32"/>
        </w:rPr>
        <w:t>3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 w:rsidRPr="002F4689">
        <w:rPr>
          <w:rFonts w:ascii="Arial" w:hAnsi="Arial" w:cs="Arial"/>
          <w:b/>
          <w:bCs/>
          <w:color w:val="auto"/>
          <w:sz w:val="32"/>
          <w:szCs w:val="32"/>
        </w:rPr>
        <w:t>2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ночи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Default="001D262C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A56A10">
        <w:rPr>
          <w:rFonts w:ascii="Arial" w:hAnsi="Arial" w:cs="Arial"/>
          <w:b/>
          <w:color w:val="auto"/>
        </w:rPr>
        <w:t xml:space="preserve"> Гродно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A56A10">
        <w:rPr>
          <w:rFonts w:ascii="Arial" w:hAnsi="Arial" w:cs="Arial"/>
          <w:b/>
          <w:color w:val="auto"/>
        </w:rPr>
        <w:t>–</w:t>
      </w:r>
      <w:r w:rsidR="00C02516" w:rsidRPr="00786C3F">
        <w:rPr>
          <w:rFonts w:ascii="Arial" w:hAnsi="Arial" w:cs="Arial"/>
          <w:b/>
          <w:bCs/>
          <w:iCs/>
        </w:rPr>
        <w:t xml:space="preserve"> </w:t>
      </w:r>
      <w:r w:rsidR="00A56A10">
        <w:rPr>
          <w:rFonts w:ascii="Arial" w:hAnsi="Arial" w:cs="Arial"/>
          <w:b/>
          <w:bCs/>
          <w:iCs/>
        </w:rPr>
        <w:t xml:space="preserve">Лида – </w:t>
      </w:r>
      <w:proofErr w:type="spellStart"/>
      <w:r w:rsidR="00A56A10">
        <w:rPr>
          <w:rFonts w:ascii="Arial" w:hAnsi="Arial" w:cs="Arial"/>
          <w:b/>
          <w:bCs/>
          <w:iCs/>
        </w:rPr>
        <w:t>Мурованка</w:t>
      </w:r>
      <w:proofErr w:type="spellEnd"/>
      <w:r w:rsidR="00A56A10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color w:val="auto"/>
        </w:rPr>
        <w:t>– Минск/Гродно*</w:t>
      </w:r>
    </w:p>
    <w:p w:rsidR="00A56A10" w:rsidRPr="00020C55" w:rsidRDefault="00A56A10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C17C49" w:rsidRPr="008F4CEC" w:rsidRDefault="002F468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Королевский Гродно - </w:t>
            </w:r>
            <w:r w:rsidRPr="002F4689">
              <w:rPr>
                <w:rFonts w:ascii="Arial" w:hAnsi="Arial" w:cs="Arial"/>
                <w:sz w:val="18"/>
                <w:szCs w:val="18"/>
              </w:rPr>
              <w:t xml:space="preserve">город теплый и изысканный. Его извилистые улочки, прекрасные храмы, живописный рельеф привлекают тысячи туристов! Приглашаем в этот насыщенный и интересный тур -   Вам ни за что не надо доплачивать: мы организуем встречу каждого туриста у вагона и трансфер в гостиницу с ранним заселением; обеспечиваем посещение всех музеев, развлечений, концертов. Завтраки шведский стол и обеды в ресторанах, купание в аквапарке и органный концерт также входят в тур…  </w:t>
            </w:r>
            <w:bookmarkStart w:id="0" w:name="_Hlk93927730"/>
            <w:r w:rsidRPr="002F4689">
              <w:rPr>
                <w:rFonts w:ascii="Arial" w:hAnsi="Arial" w:cs="Arial"/>
                <w:sz w:val="18"/>
                <w:szCs w:val="18"/>
              </w:rPr>
              <w:t xml:space="preserve"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</w:t>
            </w:r>
            <w:r w:rsidRPr="002F4689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Гродно в гостинице СЕМАШКО***. </w:t>
            </w:r>
            <w:bookmarkEnd w:id="0"/>
            <w:r w:rsidRPr="002F468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2F4689">
              <w:rPr>
                <w:rFonts w:ascii="Arial" w:hAnsi="Arial" w:cs="Arial"/>
                <w:sz w:val="18"/>
                <w:szCs w:val="18"/>
              </w:rPr>
              <w:t>Уже 18-ый год каждую неделю мы делаем эти туры – присоединяйтесь!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2F4689" w:rsidRDefault="002F4689" w:rsidP="00DE50A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>П</w:t>
            </w:r>
            <w:r w:rsidRPr="00DE50A1">
              <w:rPr>
                <w:rFonts w:ascii="Arial" w:hAnsi="Arial" w:cs="Arial"/>
                <w:sz w:val="18"/>
                <w:szCs w:val="18"/>
              </w:rPr>
              <w:t>риезд в Минск до 8.00, встреча на вокзале у вагона № 5 Вашего поезда с желтой табличкой «</w:t>
            </w:r>
            <w:r w:rsidRPr="00DE50A1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8.00). Выдача информпакета (памятка с подробной программой, карта Минска). </w:t>
            </w:r>
            <w:r w:rsidRPr="00DE50A1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DE50A1" w:rsidRPr="00DE50A1" w:rsidRDefault="00DE50A1" w:rsidP="00DE50A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4689" w:rsidRPr="00DE50A1" w:rsidRDefault="002F4689" w:rsidP="00DE50A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E50A1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</w:t>
            </w:r>
            <w:proofErr w:type="gramStart"/>
            <w:r w:rsidRPr="00DE50A1">
              <w:rPr>
                <w:rFonts w:ascii="Arial" w:hAnsi="Arial" w:cs="Arial"/>
                <w:sz w:val="18"/>
                <w:szCs w:val="18"/>
              </w:rPr>
              <w:t>Петро-Павловскую</w:t>
            </w:r>
            <w:proofErr w:type="gramEnd"/>
            <w:r w:rsidRPr="00DE50A1">
              <w:rPr>
                <w:rFonts w:ascii="Arial" w:hAnsi="Arial" w:cs="Arial"/>
                <w:sz w:val="18"/>
                <w:szCs w:val="18"/>
              </w:rPr>
              <w:t xml:space="preserve">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DE50A1">
              <w:rPr>
                <w:rFonts w:ascii="Arial" w:hAnsi="Arial" w:cs="Arial"/>
                <w:sz w:val="18"/>
                <w:szCs w:val="18"/>
              </w:rPr>
              <w:t>,</w:t>
            </w:r>
            <w:r w:rsidRPr="00DE50A1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DE50A1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DE50A1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DE50A1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DE50A1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DE50A1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DE50A1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DE50A1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DE50A1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DE50A1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DE50A1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DE50A1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DE50A1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DE50A1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2F4689" w:rsidRDefault="002F4689" w:rsidP="00DE50A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E50A1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DE50A1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DE50A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DE50A1" w:rsidRPr="00DE50A1" w:rsidRDefault="00DE50A1" w:rsidP="00DE50A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E50A1" w:rsidRDefault="002F4689" w:rsidP="00DE50A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>И</w:t>
            </w:r>
            <w:r w:rsidRPr="00DE50A1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DE50A1" w:rsidRDefault="00DE50A1" w:rsidP="00DE50A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4689" w:rsidRPr="00DE50A1" w:rsidRDefault="002F4689" w:rsidP="00DE50A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DE50A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D262C" w:rsidRPr="00A56A10" w:rsidRDefault="001D262C" w:rsidP="002F4689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689" w:rsidRPr="001D79FA" w:rsidTr="001D262C">
        <w:trPr>
          <w:trHeight w:val="274"/>
        </w:trPr>
        <w:tc>
          <w:tcPr>
            <w:tcW w:w="880" w:type="dxa"/>
            <w:vAlign w:val="center"/>
          </w:tcPr>
          <w:p w:rsidR="002F4689" w:rsidRPr="001D79FA" w:rsidRDefault="002F4689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F4689" w:rsidRDefault="002F4689" w:rsidP="00DE50A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гостиницы.</w:t>
            </w:r>
          </w:p>
          <w:p w:rsidR="00DE50A1" w:rsidRPr="00DE50A1" w:rsidRDefault="00DE50A1" w:rsidP="00DE50A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2F4689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старинных поселений </w:t>
            </w:r>
            <w:proofErr w:type="spellStart"/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Понеманья</w:t>
            </w:r>
            <w:proofErr w:type="spellEnd"/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края замков, рыцарей и поэтов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Лиду. Прибытие в Лиду – культурную столицу Беларуси в 2020 году.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Город </w:t>
            </w:r>
            <w:r w:rsidRPr="00DE50A1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ЛИДА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 праву гордится самым монументальным в Беларуси замком, заложенным </w:t>
            </w:r>
            <w:r w:rsidRPr="00DE50A1">
              <w:rPr>
                <w:rFonts w:ascii="Arial" w:hAnsi="Arial" w:cs="Arial"/>
                <w:sz w:val="18"/>
                <w:szCs w:val="18"/>
                <w:lang/>
              </w:rPr>
              <w:t>более семисот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лет назад, в 1323 году (в 2023 году замок отпраздновал юбилей!) великим князем </w:t>
            </w:r>
            <w:proofErr w:type="spellStart"/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Гедимином</w:t>
            </w:r>
            <w:proofErr w:type="spellEnd"/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. Недавно перед замком был установлен</w:t>
            </w:r>
            <w:r w:rsidRPr="00DE50A1">
              <w:rPr>
                <w:rFonts w:ascii="Arial" w:hAnsi="Arial" w:cs="Arial"/>
                <w:color w:val="000000"/>
                <w:sz w:val="18"/>
                <w:szCs w:val="18"/>
                <w:shd w:val="clear" w:color="auto" w:fill="F1EDE3"/>
              </w:rPr>
              <w:t xml:space="preserve">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 xml:space="preserve">ПАМЯТНИК ГЕДИМИНУ 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– и уже успел стать одной из «звезд» </w:t>
            </w:r>
            <w:proofErr w:type="spellStart"/>
            <w:r w:rsidRPr="00DE50A1">
              <w:rPr>
                <w:rFonts w:ascii="Arial" w:hAnsi="Arial" w:cs="Arial"/>
                <w:sz w:val="18"/>
                <w:szCs w:val="18"/>
              </w:rPr>
              <w:t>соцсетей</w:t>
            </w:r>
            <w:proofErr w:type="spellEnd"/>
            <w:r w:rsidRPr="00DE50A1">
              <w:rPr>
                <w:rFonts w:ascii="Arial" w:hAnsi="Arial" w:cs="Arial"/>
                <w:sz w:val="18"/>
                <w:szCs w:val="18"/>
              </w:rPr>
              <w:t xml:space="preserve">. Чрезвычайно выразительная скульптура с длинным плащом так и просится в объектив фотокамеры!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ЗАМКУ 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состоит их двух частей – в замковом дворе с посещением боевой галереи и экспозиция музея в башнях. Экскурсия позволит Вам погрузиться в завораживающие глубины прошлого, в эпоху Средневековья – таинственного времени приключений и рыцарских подвигов. Вы узнаете о знаменитом событии в истории замка: внук </w:t>
            </w:r>
            <w:proofErr w:type="spellStart"/>
            <w:r w:rsidRPr="00DE50A1">
              <w:rPr>
                <w:rFonts w:ascii="Arial" w:hAnsi="Arial" w:cs="Arial"/>
                <w:sz w:val="18"/>
                <w:szCs w:val="18"/>
              </w:rPr>
              <w:t>Гедемина</w:t>
            </w:r>
            <w:proofErr w:type="spellEnd"/>
            <w:r w:rsidRPr="00DE50A1">
              <w:rPr>
                <w:rFonts w:ascii="Arial" w:hAnsi="Arial" w:cs="Arial"/>
                <w:sz w:val="18"/>
                <w:szCs w:val="18"/>
              </w:rPr>
              <w:t xml:space="preserve"> Владислав II Ягайло в 1422 году в замковых стенах устроил пир по поводу своего бракосочетания с княжной Софьей </w:t>
            </w:r>
            <w:proofErr w:type="spellStart"/>
            <w:r w:rsidRPr="00DE50A1">
              <w:rPr>
                <w:rFonts w:ascii="Arial" w:hAnsi="Arial" w:cs="Arial"/>
                <w:sz w:val="18"/>
                <w:szCs w:val="18"/>
              </w:rPr>
              <w:t>Гольшанской</w:t>
            </w:r>
            <w:proofErr w:type="spellEnd"/>
            <w:r w:rsidRPr="00DE50A1">
              <w:rPr>
                <w:rFonts w:ascii="Arial" w:hAnsi="Arial" w:cs="Arial"/>
                <w:sz w:val="18"/>
                <w:szCs w:val="18"/>
              </w:rPr>
              <w:t xml:space="preserve">; этот брак положил начало правления знаменитой династии Ягеллонов. Вы увидите богатую коллекцию музея – старинное оружие, доспехи, мебель, интерьеры. В городе сохранились также культовые постройки ХVIII-XIX веков – </w:t>
            </w:r>
            <w:proofErr w:type="spellStart"/>
            <w:r w:rsidRPr="00DE50A1">
              <w:rPr>
                <w:rFonts w:ascii="Arial" w:hAnsi="Arial" w:cs="Arial"/>
                <w:sz w:val="18"/>
                <w:szCs w:val="18"/>
              </w:rPr>
              <w:t>Крестовоздвиженский</w:t>
            </w:r>
            <w:proofErr w:type="spellEnd"/>
            <w:r w:rsidRPr="00DE50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50A1">
              <w:rPr>
                <w:rFonts w:ascii="Arial" w:hAnsi="Arial" w:cs="Arial"/>
                <w:sz w:val="18"/>
                <w:szCs w:val="18"/>
              </w:rPr>
              <w:lastRenderedPageBreak/>
              <w:t>костел в стиле барокко и кафедральный православный собор Св. Михаила (бывший костел пиаров), исполненный в формах классицизма.</w:t>
            </w:r>
          </w:p>
          <w:p w:rsidR="00DE50A1" w:rsidRPr="00DE50A1" w:rsidRDefault="00DE50A1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4689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 xml:space="preserve">Следующая остановка – в деревне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>МУРОВАНКА;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здесь сохранилась уникальная церковь-крепость ХVI столетия. Храм необыкновенной красоты почти не утратил своего первоначального вида. Церковь в честь рождения Пресвятой Богородицы похожа на средневековой замок с четырьмя башнями по углам. На каждой — многоуровневая система бойниц. Древние архитекторы предусмотрели все необходимые защитные сооружения: от толщины стен до всех требующихся уровней обороны. Даже сегодня церковь-крепость доносит до нас суровое дыхание своей эпохи.</w:t>
            </w:r>
          </w:p>
          <w:p w:rsidR="00DE50A1" w:rsidRPr="00DE50A1" w:rsidRDefault="00DE50A1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4689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E50A1">
              <w:rPr>
                <w:rFonts w:ascii="Arial" w:hAnsi="Arial" w:cs="Arial"/>
                <w:sz w:val="18"/>
                <w:szCs w:val="18"/>
              </w:rPr>
              <w:t xml:space="preserve">Прибытие в Гродно около 14.30, </w:t>
            </w:r>
            <w:r w:rsidRPr="00DE50A1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После небольшого отдыха -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DE50A1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DE50A1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DE50A1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DE50A1" w:rsidRPr="00DE50A1" w:rsidRDefault="00DE50A1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DE50A1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Прогулка по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</w:t>
            </w:r>
            <w:proofErr w:type="gramStart"/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А</w:t>
            </w:r>
            <w:proofErr w:type="gramEnd"/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затем небольшой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Свободное время, прогулки по Старому городу, посещение знаменитых гродненских кафе на живописной Советской. Посещение бассейна в гостинице (1 час). </w:t>
            </w:r>
          </w:p>
          <w:p w:rsidR="00DE50A1" w:rsidRDefault="00DE50A1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F4689" w:rsidRPr="00DE50A1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</w:t>
            </w:r>
            <w:r w:rsidRPr="00DE50A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4689" w:rsidRPr="00C17C49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2F4689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689" w:rsidRDefault="002F4689" w:rsidP="00DE50A1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П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осле </w:t>
            </w:r>
            <w:r w:rsidRPr="00DE50A1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продолжение знакомства с городом-музеем</w:t>
            </w:r>
            <w:r w:rsidRPr="00DE50A1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DE50A1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DE50A1">
              <w:rPr>
                <w:rStyle w:val="apple-style-span"/>
                <w:rFonts w:ascii="Arial" w:hAnsi="Arial" w:cs="Arial"/>
                <w:sz w:val="18"/>
                <w:szCs w:val="18"/>
              </w:rPr>
              <w:t>бригитский</w:t>
            </w:r>
            <w:proofErr w:type="spellEnd"/>
            <w:r w:rsidRPr="00DE50A1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францисканский) и православный Рождества Богородицы. Осмотрим древний </w:t>
            </w:r>
            <w:r w:rsidRPr="00DE50A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БЕРНАРДИНСКИЙ МОНАСТЫРЬ</w:t>
            </w:r>
            <w:r w:rsidRPr="00DE50A1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; посетим изящный костел Отыскания святого Креста 1602 года постройки. Самый монументальный и изысканный гродненский костел — </w:t>
            </w:r>
            <w:r w:rsidRPr="00DE50A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ФАРНЫЙ</w:t>
            </w:r>
            <w:r w:rsidRPr="00DE50A1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(1703 г.) поражает величием фасада и скульптурным богатством интерьера; посещение костела с уникальным алтарем. Яркий облик главного православного храма - Свято-Покровского собора – оставляет сильное впечатление. Примечательны также особняки знати и рядовая гражданская застройка города. Изогнутые улочки, "человеческий" масштаб в архитектуре, живописный рельеф делают исторический центр Гродно непревзойденным!</w:t>
            </w:r>
          </w:p>
          <w:p w:rsidR="00DE50A1" w:rsidRPr="00DE50A1" w:rsidRDefault="00DE50A1" w:rsidP="00DE50A1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</w:p>
          <w:p w:rsidR="002F4689" w:rsidRPr="00DE50A1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bookmarkStart w:id="1" w:name="_Hlk80254195"/>
            <w:r w:rsidRPr="00DE50A1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Экскурсия по </w:t>
            </w:r>
            <w:r w:rsidRPr="00DE50A1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ЗАМКОВОЙ ГОРЕ</w:t>
            </w:r>
            <w:r w:rsidRPr="00DE50A1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На высоком крутом берегу Немана живописно раскинулись</w:t>
            </w:r>
            <w:r w:rsidRPr="00DE50A1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Витовта</w:t>
            </w:r>
            <w:proofErr w:type="spellEnd"/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Баторий</w:t>
            </w:r>
            <w:proofErr w:type="spellEnd"/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DE50A1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DE50A1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DE50A1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DE50A1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DE50A1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DE50A1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DE50A1">
              <w:rPr>
                <w:rFonts w:ascii="Arial" w:hAnsi="Arial" w:cs="Arial"/>
                <w:color w:val="000000"/>
                <w:sz w:val="18"/>
                <w:szCs w:val="18"/>
              </w:rPr>
              <w:t>Батория</w:t>
            </w:r>
            <w:proofErr w:type="spellEnd"/>
            <w:r w:rsidRPr="00DE50A1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DE50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DE50A1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так называемый </w:t>
            </w:r>
            <w:r w:rsidRPr="00DE50A1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DE50A1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r w:rsidRPr="00DE50A1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DE50A1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DE50A1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Продолжение экскурсии: в Гродно находится самая старая церковь Беларуси – </w:t>
            </w:r>
            <w:r w:rsidRPr="00DE50A1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КОЛОЖСКАЯ</w:t>
            </w:r>
            <w:r w:rsidRPr="00DE50A1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построенная еще в XII в. на высоком берегу Немана; посещение церкви с изумительной изюмной кладкой. 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и имеющей великолепный белоснежный интерьер; экскурсия по синагоге. </w:t>
            </w:r>
          </w:p>
          <w:p w:rsidR="00DE50A1" w:rsidRDefault="00DE50A1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F4689" w:rsidRPr="00DE50A1" w:rsidRDefault="002F4689" w:rsidP="00DE50A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Свободное время, прогулки, отправление автобуса в Минск в 17.00 </w:t>
            </w:r>
            <w:r w:rsidRPr="00DE50A1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DE50A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DE50A1" w:rsidRDefault="00DE50A1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2F4689" w:rsidRPr="00DE50A1" w:rsidRDefault="002F4689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E50A1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bookmarkEnd w:id="1"/>
          <w:p w:rsidR="002210EA" w:rsidRPr="00C17C49" w:rsidRDefault="002210EA" w:rsidP="002F46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2F4689" w:rsidRPr="002F0EB0" w:rsidRDefault="00FD448B" w:rsidP="00DE50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DE50A1" w:rsidRPr="00300E42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DE50A1" w:rsidRPr="00300E42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 (3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завтрака шведский стол +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 + 3 дегустации в Лиде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DE50A1">
              <w:rPr>
                <w:rFonts w:ascii="Arial" w:hAnsi="Arial" w:cs="Arial"/>
                <w:sz w:val="18"/>
                <w:szCs w:val="18"/>
              </w:rPr>
              <w:t>, заселение с 08:00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DE50A1">
              <w:rPr>
                <w:rFonts w:ascii="Arial" w:hAnsi="Arial" w:cs="Arial"/>
                <w:sz w:val="18"/>
                <w:szCs w:val="18"/>
              </w:rPr>
              <w:t>о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н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ебольшая экскурсия по Лиде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замок в Лиде, внутренний двор и боевые галереи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осещение музея в замке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 xml:space="preserve">осещение церкви-крепости в </w:t>
            </w:r>
            <w:proofErr w:type="spellStart"/>
            <w:r w:rsidR="001B60F6" w:rsidRPr="0057012E">
              <w:rPr>
                <w:rFonts w:ascii="Arial" w:hAnsi="Arial" w:cs="Arial"/>
                <w:sz w:val="18"/>
                <w:szCs w:val="18"/>
              </w:rPr>
              <w:t>Мурованке</w:t>
            </w:r>
            <w:proofErr w:type="spellEnd"/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бзорная автобусно-пешеходная экскурсия по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кскурсия по Замковой горе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в </w:t>
            </w:r>
            <w:proofErr w:type="spellStart"/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Коложскую</w:t>
            </w:r>
            <w:proofErr w:type="spellEnd"/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церковь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осещение Фарного костела в Гродн</w:t>
            </w:r>
            <w:bookmarkStart w:id="2" w:name="_GoBack"/>
            <w:bookmarkEnd w:id="2"/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E373C7" w:rsidRPr="0057012E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DE50A1">
              <w:rPr>
                <w:rFonts w:ascii="Arial" w:hAnsi="Arial" w:cs="Arial"/>
                <w:sz w:val="18"/>
                <w:szCs w:val="18"/>
              </w:rPr>
              <w:t>п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DE50A1" w:rsidRPr="00300E42">
              <w:rPr>
                <w:rFonts w:ascii="Arial" w:hAnsi="Arial" w:cs="Arial"/>
                <w:sz w:val="18"/>
                <w:szCs w:val="18"/>
              </w:rPr>
              <w:t>Виктория</w:t>
            </w:r>
            <w:r w:rsidR="00DE50A1">
              <w:rPr>
                <w:rFonts w:ascii="Arial" w:hAnsi="Arial" w:cs="Arial"/>
                <w:sz w:val="18"/>
                <w:szCs w:val="18"/>
              </w:rPr>
              <w:t>&amp;СПА</w:t>
            </w:r>
            <w:proofErr w:type="spellEnd"/>
            <w:r w:rsidR="00DE50A1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DE50A1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DE50A1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4689" w:rsidRPr="004434B1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F4689" w:rsidRDefault="002F4689" w:rsidP="002F4689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Минск, БЕЛАРУСЬ*** - номера СЕМЕЙНЫЕ (2 спальни,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- 20 5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(21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F4689" w:rsidRPr="00C81D63" w:rsidRDefault="002F4689" w:rsidP="002F468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C81D63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F4689" w:rsidRPr="00C81D63" w:rsidRDefault="002F4689" w:rsidP="002F4689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C81D63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номера ТВИН плюс (1 большая комната, 2 кровати и диван,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- 22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(25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F4689" w:rsidRDefault="002F4689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</w:t>
            </w:r>
            <w:r w:rsidR="002F4689">
              <w:rPr>
                <w:rFonts w:ascii="Arial" w:hAnsi="Arial" w:cs="Arial"/>
                <w:sz w:val="18"/>
                <w:szCs w:val="18"/>
              </w:rPr>
              <w:t>ет на основном месте — минус 1 5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56A10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</w:t>
            </w:r>
            <w:r w:rsidR="002F4689">
              <w:rPr>
                <w:rFonts w:ascii="Arial" w:hAnsi="Arial" w:cs="Arial"/>
                <w:sz w:val="18"/>
                <w:szCs w:val="18"/>
              </w:rPr>
              <w:t>а дополнительном месте — минус 2</w:t>
            </w:r>
            <w:r w:rsidRPr="007A1332">
              <w:rPr>
                <w:rFonts w:ascii="Arial" w:hAnsi="Arial" w:cs="Arial"/>
                <w:sz w:val="18"/>
                <w:szCs w:val="18"/>
              </w:rPr>
              <w:t>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</w:t>
            </w:r>
            <w:r w:rsidR="002F4689">
              <w:rPr>
                <w:rFonts w:ascii="Arial" w:hAnsi="Arial" w:cs="Arial"/>
                <w:sz w:val="18"/>
                <w:szCs w:val="18"/>
              </w:rPr>
              <w:t>вления места для проживания — 11 0</w:t>
            </w:r>
            <w:r w:rsidRPr="007A1332">
              <w:rPr>
                <w:rFonts w:ascii="Arial" w:hAnsi="Arial" w:cs="Arial"/>
                <w:sz w:val="18"/>
                <w:szCs w:val="18"/>
              </w:rPr>
              <w:t>00 рос. руб. (экскурсии, завтраки, обеды, место в автобусе)</w:t>
            </w:r>
          </w:p>
          <w:p w:rsidR="002F4689" w:rsidRDefault="002F4689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2F4689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2F4689" w:rsidRDefault="002F4689" w:rsidP="002F4689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• </w:t>
            </w:r>
            <w:proofErr w:type="gramStart"/>
            <w:r w:rsidRPr="002F4689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2F4689">
              <w:rPr>
                <w:rFonts w:ascii="Arial" w:hAnsi="Arial" w:cs="Arial"/>
                <w:sz w:val="18"/>
                <w:szCs w:val="18"/>
              </w:rPr>
              <w:t xml:space="preserve"> пятницу: Обзорную экскурсию по Минску (с обедом) — МИНУС 700 </w:t>
            </w: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2F46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4689" w:rsidRPr="002F4689" w:rsidRDefault="002F4689" w:rsidP="002F4689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2F4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о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сти, самыми большими универмагами города – </w:t>
            </w:r>
            <w:proofErr w:type="spellStart"/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2F4689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2F4689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2F468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2F4689" w:rsidRPr="002F4689" w:rsidRDefault="002F4689" w:rsidP="002F468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2F4689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пункт о</w:t>
            </w:r>
            <w:r w:rsidRPr="002F4689">
              <w:rPr>
                <w:rFonts w:ascii="Arial" w:hAnsi="Arial" w:cs="Arial"/>
                <w:sz w:val="18"/>
                <w:szCs w:val="18"/>
              </w:rPr>
              <w:t>б</w:t>
            </w:r>
            <w:r w:rsidRPr="002F4689">
              <w:rPr>
                <w:rFonts w:ascii="Arial" w:hAnsi="Arial" w:cs="Arial"/>
                <w:sz w:val="18"/>
                <w:szCs w:val="18"/>
              </w:rPr>
              <w:t xml:space="preserve">мена валюты 24 часа в сутки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</w:t>
            </w:r>
            <w:r w:rsidRPr="002F4689">
              <w:rPr>
                <w:rFonts w:ascii="Arial" w:hAnsi="Arial" w:cs="Arial"/>
                <w:sz w:val="18"/>
                <w:szCs w:val="18"/>
              </w:rPr>
              <w:t>с</w:t>
            </w:r>
            <w:r w:rsidRPr="002F4689">
              <w:rPr>
                <w:rFonts w:ascii="Arial" w:hAnsi="Arial" w:cs="Arial"/>
                <w:sz w:val="18"/>
                <w:szCs w:val="18"/>
              </w:rPr>
              <w:t>тавка чая, кофе)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2F4689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</w:t>
            </w:r>
            <w:r w:rsidRPr="002F4689">
              <w:rPr>
                <w:rFonts w:ascii="Arial" w:hAnsi="Arial" w:cs="Arial"/>
                <w:sz w:val="18"/>
                <w:szCs w:val="18"/>
              </w:rPr>
              <w:t>з</w:t>
            </w:r>
            <w:r w:rsidRPr="002F4689">
              <w:rPr>
                <w:rFonts w:ascii="Arial" w:hAnsi="Arial" w:cs="Arial"/>
                <w:sz w:val="18"/>
                <w:szCs w:val="18"/>
              </w:rPr>
              <w:t>нес-центр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2F4689" w:rsidRPr="002F4689" w:rsidRDefault="002F4689" w:rsidP="002F4689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F4689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2F4689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2F4689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2F4689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2F4689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был построен в 2014 году; номерной фонд включает 256 номеров различных категорий. Отель расположен на одном из главных проспектов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lastRenderedPageBreak/>
              <w:t>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2F4689" w:rsidRPr="002F4689" w:rsidRDefault="002F4689" w:rsidP="002F4689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F468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2F4689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2F4689" w:rsidRDefault="004434B1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t>Минск — Ли</w:t>
            </w:r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да 180 км, Ли</w:t>
            </w:r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да — </w:t>
            </w:r>
            <w:proofErr w:type="spellStart"/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t>Мурованка</w:t>
            </w:r>
            <w:proofErr w:type="spellEnd"/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t xml:space="preserve"> 30 км, </w:t>
            </w:r>
            <w:proofErr w:type="spellStart"/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t>Мурованка</w:t>
            </w:r>
            <w:proofErr w:type="spellEnd"/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Гродно 90 км</w:t>
            </w:r>
          </w:p>
          <w:p w:rsidR="002F4689" w:rsidRPr="007A1332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B60F6"/>
    <w:rsid w:val="001D262C"/>
    <w:rsid w:val="001E2608"/>
    <w:rsid w:val="002210EA"/>
    <w:rsid w:val="002A2A26"/>
    <w:rsid w:val="002C730A"/>
    <w:rsid w:val="002D5A4B"/>
    <w:rsid w:val="002F0EB0"/>
    <w:rsid w:val="002F4689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4E56A4"/>
    <w:rsid w:val="005006F5"/>
    <w:rsid w:val="00513932"/>
    <w:rsid w:val="00553D9D"/>
    <w:rsid w:val="005639E8"/>
    <w:rsid w:val="00574D37"/>
    <w:rsid w:val="005D0F39"/>
    <w:rsid w:val="00622EA8"/>
    <w:rsid w:val="006553C8"/>
    <w:rsid w:val="006D7B4D"/>
    <w:rsid w:val="006F16FB"/>
    <w:rsid w:val="00700ED8"/>
    <w:rsid w:val="007A1332"/>
    <w:rsid w:val="007C3801"/>
    <w:rsid w:val="007E05AD"/>
    <w:rsid w:val="00826526"/>
    <w:rsid w:val="008770D6"/>
    <w:rsid w:val="008F4CEC"/>
    <w:rsid w:val="0092138B"/>
    <w:rsid w:val="009346F7"/>
    <w:rsid w:val="009710F1"/>
    <w:rsid w:val="009B221C"/>
    <w:rsid w:val="009B43FB"/>
    <w:rsid w:val="00A00BE4"/>
    <w:rsid w:val="00A56A10"/>
    <w:rsid w:val="00AB7ECC"/>
    <w:rsid w:val="00B163D4"/>
    <w:rsid w:val="00B4485B"/>
    <w:rsid w:val="00BF6226"/>
    <w:rsid w:val="00C02516"/>
    <w:rsid w:val="00C17C49"/>
    <w:rsid w:val="00CA24A3"/>
    <w:rsid w:val="00D378F5"/>
    <w:rsid w:val="00DE50A1"/>
    <w:rsid w:val="00E37340"/>
    <w:rsid w:val="00E373C7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17</cp:revision>
  <dcterms:created xsi:type="dcterms:W3CDTF">2024-02-14T14:19:00Z</dcterms:created>
  <dcterms:modified xsi:type="dcterms:W3CDTF">2025-01-08T12:40:00Z</dcterms:modified>
</cp:coreProperties>
</file>